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1FB435" w14:textId="77777777" w:rsidR="004E3FEA" w:rsidRPr="00D2519E" w:rsidRDefault="00782E5B" w:rsidP="00602524">
      <w:pPr>
        <w:spacing w:before="240" w:after="240" w:line="320" w:lineRule="exact"/>
        <w:jc w:val="center"/>
        <w:rPr>
          <w:rFonts w:ascii="Garamond" w:hAnsi="Garamond" w:cs="Times New Roman"/>
          <w:b/>
          <w:bCs/>
        </w:rPr>
      </w:pPr>
      <w:r w:rsidRPr="00D2519E">
        <w:rPr>
          <w:rFonts w:ascii="Garamond" w:hAnsi="Garamond" w:cs="Times New Roman"/>
          <w:b/>
          <w:bCs/>
        </w:rPr>
        <w:t xml:space="preserve">Documento di attestazione </w:t>
      </w:r>
    </w:p>
    <w:p w14:paraId="1550FB65" w14:textId="7280CD41" w:rsidR="004E3FEA" w:rsidRPr="000B0E9A" w:rsidRDefault="00D82A59" w:rsidP="000D5314">
      <w:pPr>
        <w:pStyle w:val="Paragrafoelenco"/>
        <w:numPr>
          <w:ilvl w:val="0"/>
          <w:numId w:val="1"/>
        </w:numPr>
        <w:tabs>
          <w:tab w:val="left" w:pos="0"/>
        </w:tabs>
        <w:spacing w:before="120" w:after="0" w:line="276" w:lineRule="auto"/>
        <w:ind w:left="717"/>
        <w:rPr>
          <w:rFonts w:ascii="Garamond" w:hAnsi="Garamond" w:cs="Times New Roman"/>
          <w:color w:val="FF0000"/>
        </w:rPr>
      </w:pPr>
      <w:r>
        <w:rPr>
          <w:rFonts w:ascii="Garamond" w:hAnsi="Garamond" w:cs="Times New Roman"/>
        </w:rPr>
        <w:t xml:space="preserve">Il </w:t>
      </w:r>
      <w:r w:rsidR="009B36EF">
        <w:rPr>
          <w:rFonts w:ascii="Garamond" w:hAnsi="Garamond" w:cs="Times New Roman"/>
        </w:rPr>
        <w:t>Nucleo di Valutazione del comune di San Nicolò d’Arcidano</w:t>
      </w:r>
      <w:r w:rsidR="00DA74D8">
        <w:rPr>
          <w:rFonts w:ascii="Garamond" w:hAnsi="Garamond" w:cs="Times New Roman"/>
        </w:rPr>
        <w:t xml:space="preserve"> </w:t>
      </w:r>
      <w:r w:rsidR="00782E5B" w:rsidRPr="0027396B">
        <w:rPr>
          <w:rFonts w:ascii="Garamond" w:hAnsi="Garamond" w:cs="Times New Roman"/>
        </w:rPr>
        <w:t>ha effettuato</w:t>
      </w:r>
      <w:r w:rsidR="00DA74D8">
        <w:rPr>
          <w:rFonts w:ascii="Garamond" w:hAnsi="Garamond" w:cs="Times New Roman"/>
        </w:rPr>
        <w:t>,</w:t>
      </w:r>
      <w:r w:rsidR="00782E5B" w:rsidRPr="0027396B">
        <w:rPr>
          <w:rFonts w:ascii="Garamond" w:hAnsi="Garamond" w:cs="Times New Roman"/>
        </w:rPr>
        <w:t xml:space="preserve"> </w:t>
      </w:r>
      <w:r w:rsidR="00DA74D8" w:rsidRPr="0027396B">
        <w:rPr>
          <w:rFonts w:ascii="Garamond" w:hAnsi="Garamond" w:cs="Times New Roman"/>
        </w:rPr>
        <w:t>ai sensi dell’art. 14, c</w:t>
      </w:r>
      <w:r w:rsidR="00DA74D8">
        <w:rPr>
          <w:rFonts w:ascii="Garamond" w:hAnsi="Garamond" w:cs="Times New Roman"/>
        </w:rPr>
        <w:t>o</w:t>
      </w:r>
      <w:r w:rsidR="00DA74D8" w:rsidRPr="0027396B">
        <w:rPr>
          <w:rFonts w:ascii="Garamond" w:hAnsi="Garamond" w:cs="Times New Roman"/>
        </w:rPr>
        <w:t xml:space="preserve">. 4, lett. g), del d.lgs. n. 150/2009 </w:t>
      </w:r>
      <w:r w:rsidR="00DA74D8" w:rsidRPr="000B0E9A">
        <w:rPr>
          <w:rFonts w:ascii="Garamond" w:hAnsi="Garamond" w:cs="Times New Roman"/>
        </w:rPr>
        <w:t xml:space="preserve">e delle </w:t>
      </w:r>
      <w:r w:rsidR="00DA74D8" w:rsidRPr="000B0E9A">
        <w:rPr>
          <w:rFonts w:ascii="Garamond" w:hAnsi="Garamond" w:cs="Times New Roman"/>
          <w:b/>
        </w:rPr>
        <w:t xml:space="preserve">delibere ANAC n. 1310/2016 e n. </w:t>
      </w:r>
      <w:r w:rsidR="000B0E9A" w:rsidRPr="000B0E9A">
        <w:rPr>
          <w:rFonts w:ascii="Garamond" w:hAnsi="Garamond" w:cs="Times New Roman"/>
          <w:b/>
        </w:rPr>
        <w:t>141</w:t>
      </w:r>
      <w:r w:rsidR="00DA74D8" w:rsidRPr="000B0E9A">
        <w:rPr>
          <w:rFonts w:ascii="Garamond" w:hAnsi="Garamond" w:cs="Times New Roman"/>
          <w:b/>
        </w:rPr>
        <w:t>/201</w:t>
      </w:r>
      <w:r w:rsidR="00BE32EF" w:rsidRPr="000B0E9A">
        <w:rPr>
          <w:rFonts w:ascii="Garamond" w:hAnsi="Garamond" w:cs="Times New Roman"/>
          <w:b/>
        </w:rPr>
        <w:t>9</w:t>
      </w:r>
      <w:r w:rsidR="00DA74D8" w:rsidRPr="000B0E9A">
        <w:rPr>
          <w:rFonts w:ascii="Garamond" w:hAnsi="Garamond" w:cs="Times New Roman"/>
          <w:b/>
        </w:rPr>
        <w:t xml:space="preserve">, </w:t>
      </w:r>
      <w:r w:rsidR="00782E5B" w:rsidRPr="000B0E9A">
        <w:rPr>
          <w:rFonts w:ascii="Garamond" w:hAnsi="Garamond" w:cs="Times New Roman"/>
        </w:rPr>
        <w:t>la verifica sulla pubblicazione, sulla completezza, sull’aggiornamento e sull’apertura del formato di ciascun documento, dato ed infor</w:t>
      </w:r>
      <w:r w:rsidR="009517B8" w:rsidRPr="000B0E9A">
        <w:rPr>
          <w:rFonts w:ascii="Garamond" w:hAnsi="Garamond" w:cs="Times New Roman"/>
        </w:rPr>
        <w:t>mazione elencati nell’Allegato 2</w:t>
      </w:r>
      <w:r w:rsidR="004869E2" w:rsidRPr="000B0E9A">
        <w:rPr>
          <w:rFonts w:ascii="Garamond" w:hAnsi="Garamond" w:cs="Times New Roman"/>
        </w:rPr>
        <w:t>.1</w:t>
      </w:r>
      <w:r w:rsidR="00782E5B" w:rsidRPr="000B0E9A">
        <w:rPr>
          <w:rFonts w:ascii="Garamond" w:hAnsi="Garamond" w:cs="Times New Roman"/>
        </w:rPr>
        <w:t xml:space="preserve"> – Griglia di rilevazione al </w:t>
      </w:r>
      <w:r w:rsidR="00782E5B" w:rsidRPr="000B0E9A">
        <w:rPr>
          <w:rFonts w:ascii="Garamond" w:hAnsi="Garamond" w:cs="Times New Roman"/>
          <w:b/>
        </w:rPr>
        <w:t xml:space="preserve">31 </w:t>
      </w:r>
      <w:r w:rsidR="00011339" w:rsidRPr="000B0E9A">
        <w:rPr>
          <w:rFonts w:ascii="Garamond" w:hAnsi="Garamond" w:cs="Times New Roman"/>
          <w:b/>
        </w:rPr>
        <w:t>marzo</w:t>
      </w:r>
      <w:r w:rsidR="00782E5B" w:rsidRPr="000B0E9A">
        <w:rPr>
          <w:rFonts w:ascii="Garamond" w:hAnsi="Garamond" w:cs="Times New Roman"/>
          <w:b/>
        </w:rPr>
        <w:t xml:space="preserve"> 201</w:t>
      </w:r>
      <w:r w:rsidR="00BE32EF" w:rsidRPr="000B0E9A">
        <w:rPr>
          <w:rFonts w:ascii="Garamond" w:hAnsi="Garamond" w:cs="Times New Roman"/>
          <w:b/>
        </w:rPr>
        <w:t>9</w:t>
      </w:r>
      <w:r w:rsidR="00782E5B" w:rsidRPr="000B0E9A">
        <w:rPr>
          <w:rFonts w:ascii="Garamond" w:hAnsi="Garamond" w:cs="Times New Roman"/>
        </w:rPr>
        <w:t xml:space="preserve"> della delibera n. </w:t>
      </w:r>
      <w:r w:rsidR="000B0E9A" w:rsidRPr="000B0E9A">
        <w:rPr>
          <w:rFonts w:ascii="Garamond" w:hAnsi="Garamond" w:cs="Times New Roman"/>
        </w:rPr>
        <w:t>141</w:t>
      </w:r>
      <w:r w:rsidR="00BE32EF" w:rsidRPr="000B0E9A">
        <w:rPr>
          <w:rFonts w:ascii="Garamond" w:hAnsi="Garamond" w:cs="Times New Roman"/>
        </w:rPr>
        <w:t>/2019</w:t>
      </w:r>
      <w:r w:rsidR="000D5314" w:rsidRPr="000B0E9A">
        <w:rPr>
          <w:rFonts w:ascii="Garamond" w:hAnsi="Garamond" w:cs="Times New Roman"/>
        </w:rPr>
        <w:t>.</w:t>
      </w:r>
    </w:p>
    <w:p w14:paraId="5EC916A0" w14:textId="15B4D97E" w:rsidR="004869E2" w:rsidRPr="0027396B" w:rsidRDefault="009B36EF">
      <w:pPr>
        <w:pStyle w:val="Paragrafoelenco"/>
        <w:numPr>
          <w:ilvl w:val="0"/>
          <w:numId w:val="1"/>
        </w:numPr>
        <w:tabs>
          <w:tab w:val="left" w:pos="0"/>
        </w:tabs>
        <w:spacing w:before="120" w:after="0"/>
        <w:ind w:left="717"/>
        <w:rPr>
          <w:rFonts w:ascii="Garamond" w:hAnsi="Garamond" w:cs="Times New Roman"/>
        </w:rPr>
      </w:pPr>
      <w:r>
        <w:rPr>
          <w:rFonts w:ascii="Garamond" w:hAnsi="Garamond" w:cs="Times New Roman"/>
        </w:rPr>
        <w:t>Il Nucleo di Valutazione</w:t>
      </w:r>
      <w:r w:rsidR="006D6769">
        <w:rPr>
          <w:rFonts w:ascii="Garamond" w:hAnsi="Garamond" w:cs="Times New Roman"/>
        </w:rPr>
        <w:t xml:space="preserve"> </w:t>
      </w:r>
      <w:r w:rsidR="004869E2" w:rsidRPr="0027396B">
        <w:rPr>
          <w:rFonts w:ascii="Garamond" w:hAnsi="Garamond" w:cs="Times New Roman"/>
        </w:rPr>
        <w:t xml:space="preserve"> ha svolto gli accertamenti:</w:t>
      </w:r>
    </w:p>
    <w:p w14:paraId="6375ED29" w14:textId="2BE95B30" w:rsidR="004869E2" w:rsidRPr="0027396B" w:rsidRDefault="00782E5B" w:rsidP="004869E2">
      <w:pPr>
        <w:pStyle w:val="Paragrafoelenco"/>
        <w:tabs>
          <w:tab w:val="left" w:pos="0"/>
        </w:tabs>
        <w:spacing w:before="120" w:after="0"/>
        <w:ind w:left="717" w:firstLine="0"/>
        <w:rPr>
          <w:rFonts w:ascii="Garamond" w:hAnsi="Garamond" w:cs="Times New Roman"/>
        </w:rPr>
      </w:pPr>
      <w:r w:rsidRPr="0027396B">
        <w:rPr>
          <w:rFonts w:ascii="Garamond" w:hAnsi="Garamond" w:cs="Times New Roman"/>
        </w:rPr>
        <w:t xml:space="preserve">tenendo anche conto dei risultati e degli elementi emersi dall’attività di controllo sull’assolvimento degli obblighi di pubblicazione svolta dal Responsabile della </w:t>
      </w:r>
      <w:r w:rsidR="009517B8" w:rsidRPr="0027396B">
        <w:rPr>
          <w:rFonts w:ascii="Garamond" w:hAnsi="Garamond" w:cs="Times New Roman"/>
        </w:rPr>
        <w:t xml:space="preserve">prevenzione della corruzione e della </w:t>
      </w:r>
      <w:r w:rsidRPr="0027396B">
        <w:rPr>
          <w:rFonts w:ascii="Garamond" w:hAnsi="Garamond" w:cs="Times New Roman"/>
        </w:rPr>
        <w:t>trasparenza ai sensi dell’art. 43, c</w:t>
      </w:r>
      <w:r w:rsidR="00F81E69">
        <w:rPr>
          <w:rFonts w:ascii="Garamond" w:hAnsi="Garamond" w:cs="Times New Roman"/>
        </w:rPr>
        <w:t>o</w:t>
      </w:r>
      <w:r w:rsidRPr="0027396B">
        <w:rPr>
          <w:rFonts w:ascii="Garamond" w:hAnsi="Garamond" w:cs="Times New Roman"/>
        </w:rPr>
        <w:t>. 1, del d.lgs. n. 33/2013</w:t>
      </w:r>
    </w:p>
    <w:p w14:paraId="417AE91E" w14:textId="2861E7A9" w:rsidR="004E3FEA" w:rsidRPr="0027396B" w:rsidRDefault="00782E5B" w:rsidP="000D5314">
      <w:pPr>
        <w:pStyle w:val="Paragrafoelenco"/>
        <w:spacing w:before="120" w:after="0" w:line="276" w:lineRule="auto"/>
        <w:ind w:left="360" w:firstLine="0"/>
        <w:rPr>
          <w:rFonts w:ascii="Garamond" w:hAnsi="Garamond" w:cs="Times New Roman"/>
        </w:rPr>
      </w:pPr>
      <w:r w:rsidRPr="00747FDE">
        <w:rPr>
          <w:rFonts w:ascii="Garamond" w:hAnsi="Garamond" w:cs="Times New Roman"/>
        </w:rPr>
        <w:t>Sulla b</w:t>
      </w:r>
      <w:r w:rsidR="009517B8" w:rsidRPr="00747FDE">
        <w:rPr>
          <w:rFonts w:ascii="Garamond" w:hAnsi="Garamond" w:cs="Times New Roman"/>
        </w:rPr>
        <w:t xml:space="preserve">ase di quanto sopra, </w:t>
      </w:r>
      <w:r w:rsidR="009B36EF">
        <w:rPr>
          <w:rFonts w:ascii="Garamond" w:hAnsi="Garamond" w:cs="Times New Roman"/>
        </w:rPr>
        <w:t>il Nucleo di Valutazione</w:t>
      </w:r>
      <w:r w:rsidRPr="00747FDE">
        <w:rPr>
          <w:rFonts w:ascii="Garamond" w:hAnsi="Garamond" w:cs="Times New Roman"/>
        </w:rPr>
        <w:t>, ai sensi dell’art. 14,</w:t>
      </w:r>
      <w:r w:rsidRPr="0027396B">
        <w:rPr>
          <w:rFonts w:ascii="Garamond" w:hAnsi="Garamond" w:cs="Times New Roman"/>
        </w:rPr>
        <w:t xml:space="preserve"> c</w:t>
      </w:r>
      <w:r w:rsidR="00BF1924">
        <w:rPr>
          <w:rFonts w:ascii="Garamond" w:hAnsi="Garamond" w:cs="Times New Roman"/>
        </w:rPr>
        <w:t>o</w:t>
      </w:r>
      <w:r w:rsidRPr="0027396B">
        <w:rPr>
          <w:rFonts w:ascii="Garamond" w:hAnsi="Garamond" w:cs="Times New Roman"/>
        </w:rPr>
        <w:t>. 4, lett. g), del d.lgs. n. 150/2009</w:t>
      </w:r>
    </w:p>
    <w:p w14:paraId="234E0708" w14:textId="77777777" w:rsidR="004E3FEA" w:rsidRPr="0027396B" w:rsidRDefault="00782E5B">
      <w:pPr>
        <w:spacing w:before="120" w:after="0"/>
        <w:jc w:val="center"/>
        <w:rPr>
          <w:rFonts w:ascii="Garamond" w:hAnsi="Garamond" w:cs="Times New Roman"/>
          <w:b/>
        </w:rPr>
      </w:pPr>
      <w:r w:rsidRPr="0027396B">
        <w:rPr>
          <w:rFonts w:ascii="Garamond" w:hAnsi="Garamond" w:cs="Times New Roman"/>
          <w:b/>
        </w:rPr>
        <w:t>ATTESTA</w:t>
      </w:r>
      <w:r w:rsidR="00851A73" w:rsidRPr="0027396B">
        <w:rPr>
          <w:rFonts w:ascii="Garamond" w:hAnsi="Garamond" w:cs="Times New Roman"/>
          <w:b/>
        </w:rPr>
        <w:t xml:space="preserve"> </w:t>
      </w:r>
      <w:r w:rsidR="00851A73" w:rsidRPr="00747FDE">
        <w:rPr>
          <w:rFonts w:ascii="Garamond" w:hAnsi="Garamond" w:cs="Times New Roman"/>
          <w:b/>
        </w:rPr>
        <w:t>CHE</w:t>
      </w:r>
    </w:p>
    <w:p w14:paraId="0CACB170" w14:textId="308F4EE8" w:rsidR="00602524" w:rsidRPr="004A39B7" w:rsidRDefault="00851A73" w:rsidP="004A39B7">
      <w:pPr>
        <w:pStyle w:val="Paragrafoelenco"/>
        <w:widowControl/>
        <w:spacing w:before="120" w:after="0"/>
        <w:ind w:left="388" w:firstLine="320"/>
        <w:rPr>
          <w:rFonts w:ascii="Garamond" w:hAnsi="Garamond"/>
        </w:rPr>
      </w:pPr>
      <w:r w:rsidRPr="00DC3EB5">
        <w:rPr>
          <w:rFonts w:ascii="Garamond" w:hAnsi="Garamond" w:cs="Times New Roman"/>
        </w:rPr>
        <w:t>□</w:t>
      </w:r>
      <w:r w:rsidRPr="00DC3EB5">
        <w:rPr>
          <w:rFonts w:ascii="Garamond" w:hAnsi="Garamond" w:cs="Times New Roman"/>
          <w:sz w:val="40"/>
          <w:szCs w:val="40"/>
        </w:rPr>
        <w:t xml:space="preserve"> </w:t>
      </w:r>
      <w:r w:rsidR="00A01D67" w:rsidRPr="00DC3EB5">
        <w:rPr>
          <w:rFonts w:ascii="Garamond" w:hAnsi="Garamond"/>
          <w:caps/>
        </w:rPr>
        <w:t>l’</w:t>
      </w:r>
      <w:r w:rsidR="0073411F">
        <w:rPr>
          <w:rFonts w:ascii="Garamond" w:hAnsi="Garamond"/>
        </w:rPr>
        <w:t>ente</w:t>
      </w:r>
      <w:r w:rsidR="0027396B" w:rsidRPr="00DC3EB5">
        <w:rPr>
          <w:rFonts w:ascii="Garamond" w:hAnsi="Garamond"/>
        </w:rPr>
        <w:t xml:space="preserve"> ha</w:t>
      </w:r>
      <w:r w:rsidRPr="00DC3EB5">
        <w:rPr>
          <w:rFonts w:ascii="Garamond" w:hAnsi="Garamond"/>
        </w:rPr>
        <w:t xml:space="preserve"> individuato </w:t>
      </w:r>
      <w:r w:rsidR="00A01D67" w:rsidRPr="00DC3EB5">
        <w:rPr>
          <w:rFonts w:ascii="Garamond" w:hAnsi="Garamond"/>
        </w:rPr>
        <w:t xml:space="preserve">misure organizzative </w:t>
      </w:r>
      <w:r w:rsidR="0027396B" w:rsidRPr="00DC3EB5">
        <w:rPr>
          <w:rFonts w:ascii="Garamond" w:hAnsi="Garamond"/>
        </w:rPr>
        <w:t>che assicurano</w:t>
      </w:r>
      <w:r w:rsidR="00A01D67" w:rsidRPr="00DC3EB5">
        <w:rPr>
          <w:rFonts w:ascii="Garamond" w:hAnsi="Garamond"/>
        </w:rPr>
        <w:t xml:space="preserve"> il regolare funzionamento dei flussi informativi </w:t>
      </w:r>
      <w:r w:rsidR="0027396B" w:rsidRPr="00DC3EB5">
        <w:rPr>
          <w:rFonts w:ascii="Garamond" w:hAnsi="Garamond"/>
        </w:rPr>
        <w:t>per la</w:t>
      </w:r>
      <w:r w:rsidR="00A01D67" w:rsidRPr="00DC3EB5">
        <w:rPr>
          <w:rFonts w:ascii="Garamond" w:hAnsi="Garamond"/>
        </w:rPr>
        <w:t xml:space="preserve"> pubblicazione dei dati nella sezione “Amministrazione trasparente”</w:t>
      </w:r>
      <w:r w:rsidR="000B7CB8" w:rsidRPr="00DC3EB5">
        <w:rPr>
          <w:rFonts w:ascii="Garamond" w:hAnsi="Garamond"/>
        </w:rPr>
        <w:t>;</w:t>
      </w:r>
    </w:p>
    <w:p w14:paraId="581FD2C1" w14:textId="2762CF2F" w:rsidR="004E3FEA" w:rsidRPr="00747FDE" w:rsidRDefault="000B7CB8" w:rsidP="00C037C3">
      <w:pPr>
        <w:pStyle w:val="Paragrafoelenco"/>
        <w:widowControl/>
        <w:spacing w:before="120" w:after="0"/>
        <w:ind w:left="388" w:firstLine="320"/>
        <w:rPr>
          <w:rFonts w:ascii="Garamond" w:hAnsi="Garamond"/>
        </w:rPr>
      </w:pPr>
      <w:r w:rsidRPr="00C037C3">
        <w:rPr>
          <w:rFonts w:ascii="Garamond" w:hAnsi="Garamond" w:cs="Times New Roman"/>
        </w:rPr>
        <w:t xml:space="preserve">□ </w:t>
      </w:r>
      <w:r w:rsidRPr="00747FDE">
        <w:rPr>
          <w:rFonts w:ascii="Garamond" w:hAnsi="Garamond"/>
          <w:caps/>
        </w:rPr>
        <w:t>l’</w:t>
      </w:r>
      <w:r w:rsidR="0023023B">
        <w:rPr>
          <w:rFonts w:ascii="Garamond" w:hAnsi="Garamond"/>
        </w:rPr>
        <w:t>e</w:t>
      </w:r>
      <w:r w:rsidR="0073411F">
        <w:rPr>
          <w:rFonts w:ascii="Garamond" w:hAnsi="Garamond"/>
        </w:rPr>
        <w:t>nte</w:t>
      </w:r>
      <w:r>
        <w:rPr>
          <w:rFonts w:ascii="Garamond" w:hAnsi="Garamond"/>
        </w:rPr>
        <w:t xml:space="preserve"> </w:t>
      </w:r>
      <w:r w:rsidRPr="00747FDE">
        <w:rPr>
          <w:rFonts w:ascii="Garamond" w:hAnsi="Garamond"/>
        </w:rPr>
        <w:t xml:space="preserve">ha individuato </w:t>
      </w:r>
      <w:r w:rsidR="00F81E69">
        <w:rPr>
          <w:rFonts w:ascii="Garamond" w:hAnsi="Garamond"/>
        </w:rPr>
        <w:t>nel</w:t>
      </w:r>
      <w:r w:rsidR="00BF1924">
        <w:rPr>
          <w:rFonts w:ascii="Garamond" w:hAnsi="Garamond"/>
        </w:rPr>
        <w:t>la sezione Trasparenza del PTPC</w:t>
      </w:r>
      <w:r w:rsidR="00F81E69" w:rsidRPr="00747FDE">
        <w:rPr>
          <w:rFonts w:ascii="Garamond" w:hAnsi="Garamond"/>
        </w:rPr>
        <w:t xml:space="preserve"> </w:t>
      </w:r>
      <w:r w:rsidR="007F0BC7" w:rsidRPr="00747FDE">
        <w:rPr>
          <w:rFonts w:ascii="Garamond" w:hAnsi="Garamond"/>
        </w:rPr>
        <w:t>i responsabili della trasmissione e della pubblicazione dei documenti, delle informazioni e dei dati ai sensi dell’art. 10 del d.lgs. 33/2013;</w:t>
      </w:r>
    </w:p>
    <w:p w14:paraId="09D872DC" w14:textId="77777777" w:rsidR="005345A7" w:rsidRDefault="005345A7" w:rsidP="00747FDE">
      <w:pPr>
        <w:pStyle w:val="Paragrafoelenco"/>
        <w:widowControl/>
        <w:spacing w:before="120" w:after="0"/>
        <w:ind w:left="388" w:firstLine="0"/>
        <w:jc w:val="center"/>
        <w:rPr>
          <w:rFonts w:ascii="Garamond" w:hAnsi="Garamond" w:cs="Times New Roman"/>
          <w:b/>
        </w:rPr>
      </w:pPr>
    </w:p>
    <w:p w14:paraId="4FBB1360" w14:textId="77777777" w:rsidR="00851A73" w:rsidRPr="0027396B" w:rsidRDefault="00851A73" w:rsidP="00747FDE">
      <w:pPr>
        <w:pStyle w:val="Paragrafoelenco"/>
        <w:widowControl/>
        <w:spacing w:before="120" w:after="0"/>
        <w:ind w:left="388" w:firstLine="0"/>
        <w:jc w:val="center"/>
        <w:rPr>
          <w:rFonts w:ascii="Garamond" w:hAnsi="Garamond"/>
          <w:color w:val="FF0000"/>
        </w:rPr>
      </w:pPr>
      <w:r w:rsidRPr="0027396B">
        <w:rPr>
          <w:rFonts w:ascii="Garamond" w:hAnsi="Garamond" w:cs="Times New Roman"/>
          <w:b/>
        </w:rPr>
        <w:t>ATTESTA</w:t>
      </w:r>
    </w:p>
    <w:p w14:paraId="56E31F38" w14:textId="77777777" w:rsidR="004E3FEA" w:rsidRPr="00D2519E" w:rsidRDefault="00782E5B" w:rsidP="00747FDE">
      <w:pPr>
        <w:pStyle w:val="Paragrafoelenco"/>
        <w:widowControl/>
        <w:spacing w:before="120" w:after="0"/>
        <w:ind w:left="388" w:firstLine="0"/>
        <w:rPr>
          <w:rFonts w:ascii="Garamond" w:hAnsi="Garamond"/>
        </w:rPr>
      </w:pPr>
      <w:r w:rsidRPr="0027396B">
        <w:rPr>
          <w:rFonts w:ascii="Garamond" w:hAnsi="Garamond" w:cs="Times New Roman"/>
        </w:rPr>
        <w:t>la veridicità</w:t>
      </w:r>
      <w:r w:rsidR="00066D41">
        <w:rPr>
          <w:rStyle w:val="Rimandonotaapidipagina"/>
          <w:rFonts w:ascii="Garamond" w:hAnsi="Garamond" w:cs="Times New Roman"/>
        </w:rPr>
        <w:footnoteReference w:id="1"/>
      </w:r>
      <w:r w:rsidR="00066D41">
        <w:rPr>
          <w:rFonts w:ascii="Garamond" w:hAnsi="Garamond" w:cs="Times New Roman"/>
        </w:rPr>
        <w:t xml:space="preserve"> </w:t>
      </w:r>
      <w:r w:rsidRPr="0027396B">
        <w:rPr>
          <w:rFonts w:ascii="Garamond" w:hAnsi="Garamond" w:cs="Times New Roman"/>
        </w:rPr>
        <w:t>e l’attendibilità</w:t>
      </w:r>
      <w:r w:rsidRPr="00D2519E">
        <w:rPr>
          <w:rFonts w:ascii="Garamond" w:hAnsi="Garamond" w:cs="Times New Roman"/>
        </w:rPr>
        <w:t>, alla data dell’attestazione</w:t>
      </w:r>
      <w:r w:rsidRPr="00D2519E">
        <w:rPr>
          <w:rFonts w:ascii="Garamond" w:hAnsi="Garamond"/>
        </w:rPr>
        <w:t>,</w:t>
      </w:r>
      <w:r w:rsidRPr="00D2519E">
        <w:rPr>
          <w:rFonts w:ascii="Garamond" w:hAnsi="Garamond" w:cs="Times New Roman"/>
        </w:rPr>
        <w:t xml:space="preserve"> di quanto riportato nell’Allegato</w:t>
      </w:r>
      <w:r w:rsidR="00A01D67">
        <w:rPr>
          <w:rFonts w:ascii="Garamond" w:hAnsi="Garamond" w:cs="Times New Roman"/>
        </w:rPr>
        <w:t xml:space="preserve"> 2</w:t>
      </w:r>
      <w:r w:rsidR="000B7CB8">
        <w:rPr>
          <w:rFonts w:ascii="Garamond" w:hAnsi="Garamond" w:cs="Times New Roman"/>
        </w:rPr>
        <w:t>.1</w:t>
      </w:r>
      <w:r w:rsidR="00E70D36">
        <w:rPr>
          <w:rFonts w:ascii="Garamond" w:hAnsi="Garamond" w:cs="Times New Roman"/>
        </w:rPr>
        <w:t>.</w:t>
      </w:r>
      <w:r w:rsidRPr="00A01D67">
        <w:rPr>
          <w:rFonts w:ascii="Garamond" w:hAnsi="Garamond" w:cs="Times New Roman"/>
          <w:color w:val="FF0000"/>
        </w:rPr>
        <w:t xml:space="preserve"> </w:t>
      </w:r>
      <w:r w:rsidRPr="00D2519E">
        <w:rPr>
          <w:rFonts w:ascii="Garamond" w:hAnsi="Garamond" w:cs="Times New Roman"/>
        </w:rPr>
        <w:t>rispetto a quanto pubblicat</w:t>
      </w:r>
      <w:r w:rsidRPr="00D2519E">
        <w:rPr>
          <w:rFonts w:ascii="Garamond" w:hAnsi="Garamond"/>
        </w:rPr>
        <w:t>o sul si</w:t>
      </w:r>
      <w:r w:rsidR="000B7CB8">
        <w:rPr>
          <w:rFonts w:ascii="Garamond" w:hAnsi="Garamond"/>
        </w:rPr>
        <w:t>to dell’amministrazione/</w:t>
      </w:r>
      <w:r w:rsidRPr="00D2519E">
        <w:rPr>
          <w:rFonts w:ascii="Garamond" w:hAnsi="Garamond"/>
        </w:rPr>
        <w:t>ente.</w:t>
      </w:r>
    </w:p>
    <w:p w14:paraId="62317CE9" w14:textId="77777777" w:rsidR="004E3FEA" w:rsidRPr="00D2519E" w:rsidRDefault="004E3FEA">
      <w:pPr>
        <w:widowControl/>
        <w:rPr>
          <w:rFonts w:ascii="Garamond" w:hAnsi="Garamond" w:cs="Times New Roman"/>
        </w:rPr>
      </w:pPr>
    </w:p>
    <w:p w14:paraId="1F91E11F" w14:textId="735CDD65" w:rsidR="00747FDE" w:rsidRDefault="004A39B7" w:rsidP="00747FDE">
      <w:pPr>
        <w:spacing w:before="120" w:after="0" w:line="320" w:lineRule="exact"/>
        <w:jc w:val="left"/>
        <w:rPr>
          <w:rFonts w:ascii="Garamond" w:hAnsi="Garamond" w:cs="Times New Roman"/>
        </w:rPr>
      </w:pPr>
      <w:r>
        <w:rPr>
          <w:rFonts w:ascii="Garamond" w:hAnsi="Garamond" w:cs="Times New Roman"/>
        </w:rPr>
        <w:t xml:space="preserve">Data </w:t>
      </w:r>
      <w:r w:rsidR="009B36EF">
        <w:rPr>
          <w:rFonts w:ascii="Garamond" w:hAnsi="Garamond" w:cs="Times New Roman"/>
        </w:rPr>
        <w:t>18/04/2019</w:t>
      </w:r>
      <w:bookmarkStart w:id="0" w:name="_GoBack"/>
      <w:bookmarkEnd w:id="0"/>
    </w:p>
    <w:p w14:paraId="3F3C0F97" w14:textId="77777777" w:rsidR="004A39B7" w:rsidRDefault="004A39B7" w:rsidP="00747FDE">
      <w:pPr>
        <w:spacing w:before="120" w:after="0" w:line="320" w:lineRule="exact"/>
        <w:jc w:val="left"/>
        <w:rPr>
          <w:rFonts w:ascii="Garamond" w:hAnsi="Garamond" w:cs="Times New Roman"/>
        </w:rPr>
      </w:pPr>
    </w:p>
    <w:p w14:paraId="3A761A02" w14:textId="477F30E4" w:rsidR="000B7CB8" w:rsidRDefault="004A39B7" w:rsidP="004A39B7">
      <w:pPr>
        <w:spacing w:before="120" w:after="0" w:line="320" w:lineRule="exact"/>
        <w:jc w:val="left"/>
        <w:rPr>
          <w:rFonts w:ascii="Garamond" w:hAnsi="Garamond" w:cs="Times New Roman"/>
        </w:rPr>
      </w:pPr>
      <w:r>
        <w:rPr>
          <w:rFonts w:ascii="Garamond" w:hAnsi="Garamond" w:cs="Times New Roman"/>
        </w:rPr>
        <w:t>Per il Nucleo di Valutazione</w:t>
      </w:r>
    </w:p>
    <w:p w14:paraId="5FD09DF5" w14:textId="701C5C24" w:rsidR="004E3FEA" w:rsidRDefault="004A39B7" w:rsidP="004A39B7">
      <w:pPr>
        <w:spacing w:before="120" w:after="0" w:line="320" w:lineRule="exact"/>
        <w:jc w:val="left"/>
        <w:rPr>
          <w:rFonts w:ascii="Garamond" w:hAnsi="Garamond" w:cs="Times New Roman"/>
          <w:b/>
          <w:bCs/>
        </w:rPr>
      </w:pPr>
      <w:r>
        <w:rPr>
          <w:rFonts w:ascii="Garamond" w:hAnsi="Garamond" w:cs="Times New Roman"/>
          <w:b/>
          <w:bCs/>
        </w:rPr>
        <w:t>Dott. Arturo Bianco</w:t>
      </w:r>
    </w:p>
    <w:p w14:paraId="0239F013" w14:textId="77777777" w:rsidR="004A39B7" w:rsidRPr="00EF325A" w:rsidRDefault="004A39B7" w:rsidP="003E474A">
      <w:pPr>
        <w:rPr>
          <w:rFonts w:ascii="Arial" w:hAnsi="Arial" w:cs="Arial"/>
        </w:rPr>
      </w:pPr>
    </w:p>
    <w:p w14:paraId="03BBBDE1" w14:textId="77777777" w:rsidR="004A39B7" w:rsidRPr="00EF325A" w:rsidRDefault="004A39B7" w:rsidP="003E474A">
      <w:pPr>
        <w:rPr>
          <w:rFonts w:ascii="Arial" w:hAnsi="Arial" w:cs="Arial"/>
        </w:rPr>
      </w:pPr>
      <w:r w:rsidRPr="00EF325A">
        <w:rPr>
          <w:rFonts w:ascii="Arial" w:hAnsi="Arial" w:cs="Arial"/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6D2E6ED7" wp14:editId="295F11D6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827530" cy="1136585"/>
            <wp:effectExtent l="0" t="0" r="1270" b="6985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530" cy="113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</w:rPr>
        <w:br w:type="textWrapping" w:clear="all"/>
      </w:r>
    </w:p>
    <w:p w14:paraId="54702453" w14:textId="77777777" w:rsidR="004A39B7" w:rsidRDefault="004A39B7"/>
    <w:p w14:paraId="7A2B745F" w14:textId="77777777" w:rsidR="004A39B7" w:rsidRPr="00D2519E" w:rsidRDefault="004A39B7" w:rsidP="000B7CB8">
      <w:pPr>
        <w:spacing w:before="120" w:after="0" w:line="320" w:lineRule="exact"/>
        <w:jc w:val="right"/>
        <w:rPr>
          <w:rFonts w:ascii="Garamond" w:hAnsi="Garamond" w:cs="Times New Roman"/>
        </w:rPr>
      </w:pPr>
    </w:p>
    <w:sectPr w:rsidR="004A39B7" w:rsidRPr="00D2519E">
      <w:headerReference w:type="default" r:id="rId9"/>
      <w:pgSz w:w="11906" w:h="16838"/>
      <w:pgMar w:top="1417" w:right="1134" w:bottom="708" w:left="1134" w:header="708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045316" w14:textId="77777777" w:rsidR="00FD20F8" w:rsidRDefault="00FD20F8">
      <w:pPr>
        <w:spacing w:after="0" w:line="240" w:lineRule="auto"/>
      </w:pPr>
      <w:r>
        <w:separator/>
      </w:r>
    </w:p>
  </w:endnote>
  <w:endnote w:type="continuationSeparator" w:id="0">
    <w:p w14:paraId="005273D7" w14:textId="77777777" w:rsidR="00FD20F8" w:rsidRDefault="00FD2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B75078" w14:textId="77777777" w:rsidR="00FD20F8" w:rsidRDefault="00FD20F8">
      <w:r>
        <w:separator/>
      </w:r>
    </w:p>
  </w:footnote>
  <w:footnote w:type="continuationSeparator" w:id="0">
    <w:p w14:paraId="3B1333E3" w14:textId="77777777" w:rsidR="00FD20F8" w:rsidRDefault="00FD20F8">
      <w:r>
        <w:continuationSeparator/>
      </w:r>
    </w:p>
  </w:footnote>
  <w:footnote w:id="1">
    <w:p w14:paraId="24610F1F" w14:textId="77777777" w:rsidR="00066D41" w:rsidRDefault="00066D41">
      <w:pPr>
        <w:pStyle w:val="Testonotaapidipagina"/>
      </w:pPr>
      <w:r>
        <w:rPr>
          <w:rStyle w:val="Rimandonotaapidipagina"/>
        </w:rPr>
        <w:footnoteRef/>
      </w:r>
      <w:r w:rsidRPr="00417308">
        <w:rPr>
          <w:rFonts w:ascii="Garamond" w:hAnsi="Garamond"/>
          <w:sz w:val="18"/>
          <w:szCs w:val="18"/>
        </w:rPr>
        <w:t>Il concetto di veridicità è inteso qui come conformità tr</w:t>
      </w:r>
      <w:r w:rsidR="00FE5393">
        <w:rPr>
          <w:rFonts w:ascii="Garamond" w:hAnsi="Garamond"/>
          <w:sz w:val="18"/>
          <w:szCs w:val="18"/>
        </w:rPr>
        <w:t xml:space="preserve">a quanto rilevato dall’OIV/altro organismo </w:t>
      </w:r>
      <w:r w:rsidRPr="00417308">
        <w:rPr>
          <w:rFonts w:ascii="Garamond" w:hAnsi="Garamond"/>
          <w:sz w:val="18"/>
          <w:szCs w:val="18"/>
        </w:rPr>
        <w:t xml:space="preserve">con funzioni analoghe nell’Allegato </w:t>
      </w:r>
      <w:r w:rsidR="00727F6D">
        <w:rPr>
          <w:rFonts w:ascii="Garamond" w:hAnsi="Garamond"/>
          <w:sz w:val="18"/>
          <w:szCs w:val="18"/>
        </w:rPr>
        <w:t>2.1</w:t>
      </w:r>
      <w:r w:rsidRPr="00417308">
        <w:rPr>
          <w:rFonts w:ascii="Garamond" w:hAnsi="Garamond"/>
          <w:sz w:val="18"/>
          <w:szCs w:val="18"/>
        </w:rPr>
        <w:t xml:space="preserve"> e quanto pubblicato sul sito istituzionale al momento dell’attestazione</w:t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5B6DB5" w14:textId="77777777" w:rsidR="004E3FEA" w:rsidRPr="00602524" w:rsidRDefault="00782E5B">
    <w:pPr>
      <w:pStyle w:val="Intestazione"/>
      <w:rPr>
        <w:b/>
        <w:u w:val="single"/>
      </w:rPr>
    </w:pPr>
    <w:r>
      <w:rPr>
        <w:b/>
      </w:rPr>
      <w:t xml:space="preserve">Allegato </w:t>
    </w:r>
    <w:r w:rsidR="00DF2E3B">
      <w:rPr>
        <w:b/>
      </w:rPr>
      <w:t>1</w:t>
    </w:r>
    <w:r w:rsidR="000B7CB8">
      <w:rPr>
        <w:b/>
      </w:rPr>
      <w:t>.1</w:t>
    </w:r>
    <w:r>
      <w:rPr>
        <w:b/>
      </w:rPr>
      <w:t xml:space="preserve"> alla </w:t>
    </w:r>
    <w:r>
      <w:rPr>
        <w:rFonts w:cs="Times New Roman"/>
        <w:b/>
      </w:rPr>
      <w:t>delibera n</w:t>
    </w:r>
    <w:r w:rsidRPr="00BF1924">
      <w:rPr>
        <w:rFonts w:cs="Times New Roman"/>
        <w:b/>
      </w:rPr>
      <w:t>.</w:t>
    </w:r>
    <w:r w:rsidR="00BF1924" w:rsidRPr="00BF1924">
      <w:rPr>
        <w:rFonts w:cs="Times New Roman"/>
        <w:b/>
      </w:rPr>
      <w:t xml:space="preserve"> </w:t>
    </w:r>
    <w:r w:rsidR="000B0E9A" w:rsidRPr="000B0E9A">
      <w:rPr>
        <w:rFonts w:cs="Times New Roman"/>
        <w:b/>
      </w:rPr>
      <w:t>141</w:t>
    </w:r>
    <w:r w:rsidRPr="000B0E9A">
      <w:rPr>
        <w:rFonts w:cs="Times New Roman"/>
        <w:b/>
      </w:rPr>
      <w:t>/201</w:t>
    </w:r>
    <w:r w:rsidR="00BE32EF" w:rsidRPr="000B0E9A">
      <w:rPr>
        <w:rFonts w:cs="Times New Roman"/>
        <w:b/>
      </w:rPr>
      <w:t>9</w:t>
    </w:r>
    <w:r w:rsidRPr="00BF1924">
      <w:rPr>
        <w:rFonts w:cs="Times New Roman"/>
        <w:b/>
      </w:rPr>
      <w:t xml:space="preserve"> </w:t>
    </w:r>
    <w:r w:rsidR="000B7CB8" w:rsidRPr="00BF1924">
      <w:rPr>
        <w:b/>
      </w:rPr>
      <w:t>–</w:t>
    </w:r>
    <w:r w:rsidR="00BF1924">
      <w:rPr>
        <w:b/>
      </w:rPr>
      <w:t xml:space="preserve"> </w:t>
    </w:r>
    <w:r>
      <w:rPr>
        <w:b/>
      </w:rPr>
      <w:t>Documento di attestazione</w:t>
    </w:r>
    <w:r w:rsidR="000B7CB8">
      <w:rPr>
        <w:b/>
      </w:rPr>
      <w:t xml:space="preserve"> </w:t>
    </w:r>
    <w:r w:rsidR="000B7CB8" w:rsidRPr="00602524">
      <w:rPr>
        <w:b/>
        <w:u w:val="single"/>
      </w:rPr>
      <w:t>per le pubbl</w:t>
    </w:r>
    <w:r w:rsidR="00727F6D" w:rsidRPr="00602524">
      <w:rPr>
        <w:b/>
        <w:u w:val="single"/>
      </w:rPr>
      <w:t xml:space="preserve">iche amministrazioni di cui al </w:t>
    </w:r>
    <w:r w:rsidR="000B7CB8" w:rsidRPr="00602524">
      <w:rPr>
        <w:b/>
        <w:u w:val="single"/>
      </w:rPr>
      <w:t>§ 1.1.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F94CA5"/>
    <w:multiLevelType w:val="hybridMultilevel"/>
    <w:tmpl w:val="7952D70E"/>
    <w:lvl w:ilvl="0" w:tplc="0410000F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">
    <w:nsid w:val="298F04A3"/>
    <w:multiLevelType w:val="multilevel"/>
    <w:tmpl w:val="2A0EE6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515A3C8A"/>
    <w:multiLevelType w:val="multilevel"/>
    <w:tmpl w:val="C562D43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1"/>
        </w:tabs>
        <w:ind w:left="1801" w:firstLine="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1"/>
        </w:tabs>
        <w:ind w:left="3961" w:firstLine="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FEA"/>
    <w:rsid w:val="00011339"/>
    <w:rsid w:val="00066D41"/>
    <w:rsid w:val="000B0E9A"/>
    <w:rsid w:val="000B7CB8"/>
    <w:rsid w:val="000C1504"/>
    <w:rsid w:val="000C371F"/>
    <w:rsid w:val="000D5314"/>
    <w:rsid w:val="00113654"/>
    <w:rsid w:val="00193B7A"/>
    <w:rsid w:val="001E538C"/>
    <w:rsid w:val="001F4C4E"/>
    <w:rsid w:val="00216A5B"/>
    <w:rsid w:val="0023023B"/>
    <w:rsid w:val="0027396B"/>
    <w:rsid w:val="00324847"/>
    <w:rsid w:val="00417308"/>
    <w:rsid w:val="00452424"/>
    <w:rsid w:val="004869E2"/>
    <w:rsid w:val="004A39B7"/>
    <w:rsid w:val="004B3307"/>
    <w:rsid w:val="004E3FEA"/>
    <w:rsid w:val="005148C3"/>
    <w:rsid w:val="005314E6"/>
    <w:rsid w:val="005345A7"/>
    <w:rsid w:val="005E3451"/>
    <w:rsid w:val="00600B7E"/>
    <w:rsid w:val="00602524"/>
    <w:rsid w:val="006626ED"/>
    <w:rsid w:val="006C4F57"/>
    <w:rsid w:val="006D6769"/>
    <w:rsid w:val="00727F6D"/>
    <w:rsid w:val="0073411F"/>
    <w:rsid w:val="00747FDE"/>
    <w:rsid w:val="00782E5B"/>
    <w:rsid w:val="007F0BC7"/>
    <w:rsid w:val="00851A73"/>
    <w:rsid w:val="0092201A"/>
    <w:rsid w:val="009517B8"/>
    <w:rsid w:val="009B36EF"/>
    <w:rsid w:val="009B3EC4"/>
    <w:rsid w:val="00A01D67"/>
    <w:rsid w:val="00A431C2"/>
    <w:rsid w:val="00A928DF"/>
    <w:rsid w:val="00A93462"/>
    <w:rsid w:val="00A97FA4"/>
    <w:rsid w:val="00AD1A69"/>
    <w:rsid w:val="00B15635"/>
    <w:rsid w:val="00B3568E"/>
    <w:rsid w:val="00B505D1"/>
    <w:rsid w:val="00BC601A"/>
    <w:rsid w:val="00BD455D"/>
    <w:rsid w:val="00BE32EF"/>
    <w:rsid w:val="00BF1924"/>
    <w:rsid w:val="00C017C6"/>
    <w:rsid w:val="00C037C3"/>
    <w:rsid w:val="00C205DD"/>
    <w:rsid w:val="00C93D70"/>
    <w:rsid w:val="00CD4AFF"/>
    <w:rsid w:val="00CD5018"/>
    <w:rsid w:val="00CE4B1E"/>
    <w:rsid w:val="00D2519E"/>
    <w:rsid w:val="00D82A59"/>
    <w:rsid w:val="00DA74D8"/>
    <w:rsid w:val="00DC3EB5"/>
    <w:rsid w:val="00DF2E3B"/>
    <w:rsid w:val="00E70D36"/>
    <w:rsid w:val="00E7515C"/>
    <w:rsid w:val="00E93B7A"/>
    <w:rsid w:val="00F070D7"/>
    <w:rsid w:val="00F70C0B"/>
    <w:rsid w:val="00F81E69"/>
    <w:rsid w:val="00F92787"/>
    <w:rsid w:val="00FD20F8"/>
    <w:rsid w:val="00FE5393"/>
    <w:rsid w:val="00FF2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474C3"/>
  <w15:docId w15:val="{E27E2536-A312-4E8C-95F6-06C5D9774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e">
    <w:name w:val="Normal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rPr>
      <w:position w:val="20"/>
      <w:sz w:val="13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TestonotaapidipaginaCarattere1">
    <w:name w:val="Testo nota a piè di pagina Carattere1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TestonormaleCarattere">
    <w:name w:val="Testo normale Carattere"/>
    <w:basedOn w:val="Carpredefinitoparagrafo"/>
    <w:rPr>
      <w:rFonts w:ascii="Calibri" w:hAnsi="Calibri"/>
      <w:szCs w:val="21"/>
    </w:r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SoggettocommentoCarattere">
    <w:name w:val="Soggetto commento Carattere"/>
    <w:basedOn w:val="TestocommentoCarattere"/>
    <w:rPr>
      <w:rFonts w:ascii="Times New Roman" w:eastAsia="Times New Roman" w:hAnsi="Times New Roman" w:cs="Cambria"/>
      <w:b/>
      <w:bCs/>
      <w:sz w:val="20"/>
      <w:szCs w:val="20"/>
      <w:lang w:eastAsia="ar-SA"/>
    </w:rPr>
  </w:style>
  <w:style w:type="character" w:customStyle="1" w:styleId="TestofumettoCarattere">
    <w:name w:val="Testo fumetto Carattere"/>
    <w:basedOn w:val="Carpredefinitoparagrafo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Caratteredellanota">
    <w:name w:val="Carattere della nota"/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Caratterenotadichiusura">
    <w:name w:val="Carattere nota di chiusura"/>
  </w:style>
  <w:style w:type="paragraph" w:styleId="Testonotaapidipagina">
    <w:name w:val="footnote text"/>
    <w:basedOn w:val="Normale"/>
  </w:style>
  <w:style w:type="paragraph" w:styleId="Paragrafoelenco">
    <w:name w:val="List Paragraph"/>
    <w:basedOn w:val="Normale"/>
    <w:pPr>
      <w:ind w:left="357" w:hanging="357"/>
    </w:pPr>
  </w:style>
  <w:style w:type="paragraph" w:styleId="Testonormale">
    <w:name w:val="Plain Text"/>
    <w:basedOn w:val="Normale"/>
    <w:pPr>
      <w:widowControl/>
      <w:spacing w:after="0"/>
      <w:jc w:val="left"/>
    </w:pPr>
    <w:rPr>
      <w:rFonts w:ascii="Calibri" w:eastAsia="Calibri" w:hAnsi="Calibri" w:cs="Times New Roman"/>
      <w:sz w:val="22"/>
      <w:szCs w:val="21"/>
      <w:lang w:eastAsia="en-US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/>
    </w:pPr>
  </w:style>
  <w:style w:type="paragraph" w:styleId="Testocommento">
    <w:name w:val="annotation text"/>
    <w:basedOn w:val="Normale"/>
    <w:rPr>
      <w:sz w:val="20"/>
      <w:szCs w:val="20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paragraph" w:styleId="Testofumetto">
    <w:name w:val="Balloon Text"/>
    <w:basedOn w:val="Normale"/>
    <w:pPr>
      <w:spacing w:after="0"/>
    </w:pPr>
    <w:rPr>
      <w:rFonts w:ascii="Tahoma" w:hAnsi="Tahoma" w:cs="Tahoma"/>
      <w:sz w:val="16"/>
      <w:szCs w:val="16"/>
    </w:rPr>
  </w:style>
  <w:style w:type="paragraph" w:customStyle="1" w:styleId="Notaapidipagina">
    <w:name w:val="Nota a piè di pagina"/>
    <w:basedOn w:val="Normale"/>
    <w:pPr>
      <w:suppressLineNumbers/>
      <w:ind w:left="339" w:hanging="33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D0E7A5-A54F-1846-93A9-2DCCE6C37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1310</Characters>
  <Application>Microsoft Macintosh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Rossella Picicci</dc:creator>
  <cp:lastModifiedBy>Utente di Microsoft Office</cp:lastModifiedBy>
  <cp:revision>3</cp:revision>
  <cp:lastPrinted>2019-02-26T09:22:00Z</cp:lastPrinted>
  <dcterms:created xsi:type="dcterms:W3CDTF">2019-04-28T04:40:00Z</dcterms:created>
  <dcterms:modified xsi:type="dcterms:W3CDTF">2019-04-28T04:41:00Z</dcterms:modified>
</cp:coreProperties>
</file>